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jc w:val="center"/>
        <w:rPr>
          <w:rFonts w:cs="新細明體"/>
          <w:b/>
          <w:sz w:val="36"/>
          <w:szCs w:val="32"/>
        </w:rPr>
      </w:pPr>
      <w:r>
        <w:rPr>
          <w:b/>
          <w:sz w:val="36"/>
          <w:szCs w:val="32"/>
        </w:rPr>
        <w:t>高雄市</w:t>
      </w:r>
      <w:r w:rsidR="006A58A5">
        <w:rPr>
          <w:rFonts w:hint="eastAsia"/>
          <w:b/>
          <w:sz w:val="36"/>
          <w:szCs w:val="32"/>
        </w:rPr>
        <w:t>左營</w:t>
      </w:r>
      <w:r>
        <w:rPr>
          <w:rFonts w:cs="新細明體"/>
          <w:b/>
          <w:sz w:val="36"/>
          <w:szCs w:val="32"/>
        </w:rPr>
        <w:t>區</w:t>
      </w:r>
      <w:r w:rsidR="006A58A5">
        <w:rPr>
          <w:rFonts w:cs="Arial" w:hint="eastAsia"/>
          <w:b/>
          <w:sz w:val="36"/>
          <w:szCs w:val="32"/>
        </w:rPr>
        <w:t>屏山</w:t>
      </w:r>
      <w:r>
        <w:rPr>
          <w:rFonts w:cs="新細明體"/>
          <w:b/>
          <w:sz w:val="36"/>
          <w:szCs w:val="32"/>
        </w:rPr>
        <w:t>國民小學</w:t>
      </w:r>
    </w:p>
    <w:p w:rsidR="00B94042" w:rsidRP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jc w:val="center"/>
        <w:rPr>
          <w:b/>
          <w:sz w:val="36"/>
          <w:szCs w:val="32"/>
        </w:rPr>
      </w:pPr>
      <w:r w:rsidRPr="006A58A5">
        <w:rPr>
          <w:b/>
          <w:sz w:val="36"/>
          <w:szCs w:val="32"/>
        </w:rPr>
        <w:t>校長及教師公開授課實施計畫</w:t>
      </w:r>
    </w:p>
    <w:p w:rsidR="00B94042" w:rsidRDefault="00BD66F3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108</w:t>
      </w:r>
      <w:r w:rsidR="00F5176F">
        <w:rPr>
          <w:bCs/>
          <w:sz w:val="25"/>
          <w:szCs w:val="25"/>
        </w:rPr>
        <w:t>年</w:t>
      </w:r>
      <w:r w:rsidR="00A102DF">
        <w:rPr>
          <w:bCs/>
          <w:sz w:val="25"/>
          <w:szCs w:val="25"/>
        </w:rPr>
        <w:t>6</w:t>
      </w:r>
      <w:r w:rsidR="00F5176F">
        <w:rPr>
          <w:bCs/>
          <w:sz w:val="25"/>
          <w:szCs w:val="25"/>
        </w:rPr>
        <w:t>月</w:t>
      </w:r>
      <w:r w:rsidR="005A7D81">
        <w:rPr>
          <w:rFonts w:hint="eastAsia"/>
          <w:bCs/>
          <w:sz w:val="25"/>
          <w:szCs w:val="25"/>
        </w:rPr>
        <w:t>19</w:t>
      </w:r>
      <w:r w:rsidR="00F5176F">
        <w:rPr>
          <w:bCs/>
          <w:sz w:val="25"/>
          <w:szCs w:val="25"/>
        </w:rPr>
        <w:t>日課程發展委員會決議通過</w:t>
      </w:r>
    </w:p>
    <w:p w:rsidR="000024CB" w:rsidRDefault="000024CB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rFonts w:hint="eastAsia"/>
          <w:bCs/>
          <w:sz w:val="25"/>
          <w:szCs w:val="25"/>
        </w:rPr>
        <w:t>110年6月</w:t>
      </w:r>
      <w:r w:rsidR="00921A4C">
        <w:rPr>
          <w:rFonts w:hint="eastAsia"/>
          <w:bCs/>
          <w:sz w:val="25"/>
          <w:szCs w:val="25"/>
        </w:rPr>
        <w:t>23</w:t>
      </w:r>
      <w:r>
        <w:rPr>
          <w:rFonts w:hint="eastAsia"/>
          <w:bCs/>
          <w:sz w:val="25"/>
          <w:szCs w:val="25"/>
        </w:rPr>
        <w:t>日課程發展委員會修正</w:t>
      </w:r>
      <w:r w:rsidR="00EC35FF">
        <w:rPr>
          <w:rFonts w:hint="eastAsia"/>
          <w:bCs/>
          <w:sz w:val="25"/>
          <w:szCs w:val="25"/>
        </w:rPr>
        <w:t>通過</w:t>
      </w:r>
      <w:bookmarkStart w:id="0" w:name="_GoBack"/>
      <w:bookmarkEnd w:id="0"/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105年10月17日臺教國署國字第1050111992號函「</w:t>
      </w:r>
      <w:r>
        <w:rPr>
          <w:sz w:val="26"/>
          <w:szCs w:val="26"/>
        </w:rPr>
        <w:t>國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:rsidR="00B94042" w:rsidRDefault="00F5176F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:rsidR="00B94042" w:rsidRDefault="00F5176F" w:rsidP="009071BD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一、校長、正式</w:t>
      </w:r>
      <w:r w:rsidR="009071BD">
        <w:rPr>
          <w:rFonts w:hint="eastAsia"/>
          <w:sz w:val="26"/>
          <w:szCs w:val="26"/>
        </w:rPr>
        <w:t>（含特教及資源班）</w:t>
      </w:r>
      <w:r w:rsidR="009071BD">
        <w:rPr>
          <w:sz w:val="26"/>
          <w:szCs w:val="26"/>
        </w:rPr>
        <w:t>老師</w:t>
      </w:r>
      <w:r>
        <w:rPr>
          <w:sz w:val="26"/>
          <w:szCs w:val="26"/>
        </w:rPr>
        <w:t>、聘期為三個月以上之代理代課教師，為公開授課人員（以下簡稱授課人員）。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:rsidR="00B94042" w:rsidRDefault="00F5176F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:rsidR="00B94042" w:rsidRDefault="00F5176F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:rsidR="00B94042" w:rsidRDefault="00F5176F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二、公開授課包括共同備課、教學觀察及專業回饋。觀課人員以全程參與為原則。</w:t>
      </w:r>
    </w:p>
    <w:p w:rsidR="00B94042" w:rsidRDefault="00F5176F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:rsidR="00B94042" w:rsidRDefault="00F5176F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:rsidR="00B94042" w:rsidRDefault="00F5176F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:rsidR="00B94042" w:rsidRDefault="00F5176F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:rsidR="00B94042" w:rsidRDefault="00F5176F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:rsidR="00B94042" w:rsidRDefault="00F5176F">
      <w:pPr>
        <w:pStyle w:val="a3"/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  5.學校定期教學觀摩。</w:t>
      </w:r>
    </w:p>
    <w:p w:rsidR="00B94042" w:rsidRDefault="00B9404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B94042" w:rsidRDefault="00F5176F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:rsidR="00B94042" w:rsidRPr="006A58A5" w:rsidRDefault="00F5176F" w:rsidP="006A58A5">
      <w:pPr>
        <w:snapToGrid w:val="0"/>
        <w:spacing w:line="480" w:lineRule="exact"/>
        <w:ind w:left="1040" w:hanging="473"/>
        <w:rPr>
          <w:rFonts w:ascii="標楷體" w:eastAsia="標楷體" w:hAnsi="標楷體"/>
          <w:sz w:val="26"/>
          <w:szCs w:val="26"/>
        </w:rPr>
      </w:pPr>
      <w:r w:rsidRPr="006A58A5">
        <w:rPr>
          <w:rFonts w:ascii="標楷體" w:eastAsia="標楷體" w:hAnsi="標楷體"/>
          <w:sz w:val="26"/>
          <w:szCs w:val="26"/>
        </w:rPr>
        <w:t>一、共同備課：授課人員應於公開授課前，與觀課人員於專業學習社群、教學研究會、年級或年段會議時，針對學生先前的學習表現與教師教學觀察的內容進行專業對話，並由授課人員完成共同備課紀錄表（參考附錄二）。</w:t>
      </w:r>
    </w:p>
    <w:p w:rsidR="00B94042" w:rsidRDefault="00F5176F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二、教學觀察：教學觀察前授課人員得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附錄三），並</w:t>
      </w:r>
      <w:r>
        <w:rPr>
          <w:rFonts w:ascii="標楷體" w:eastAsia="標楷體" w:hAnsi="標楷體"/>
          <w:sz w:val="26"/>
          <w:szCs w:val="26"/>
        </w:rPr>
        <w:t>提出教學活動設計或教學媒體，供觀課人員參考</w:t>
      </w:r>
      <w:r w:rsidR="00CC5769">
        <w:rPr>
          <w:rFonts w:ascii="標楷體" w:eastAsia="標楷體" w:hAnsi="標楷體" w:hint="eastAsia"/>
          <w:sz w:val="26"/>
          <w:szCs w:val="26"/>
        </w:rPr>
        <w:t>及完成教學觀察-觀察前會談紀錄表</w:t>
      </w:r>
      <w:r>
        <w:rPr>
          <w:rFonts w:ascii="標楷體" w:eastAsia="標楷體" w:hAnsi="標楷體"/>
          <w:sz w:val="26"/>
          <w:szCs w:val="26"/>
        </w:rPr>
        <w:t>;學校得提供觀課人員教學觀察紀錄表（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附錄四），以利教學觀察中進行活動記錄。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三、專業回饋：由授課人員及觀課人員於公開授課後，就該公開授課之學生課堂學習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情形及教學觀察結果，進行研討，並由授課人員完成專業回饋紀錄表（參考附錄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五）。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565" w:hanging="565"/>
      </w:pPr>
      <w:r>
        <w:rPr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>
        <w:rPr>
          <w:sz w:val="26"/>
          <w:szCs w:val="26"/>
        </w:rPr>
        <w:t>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B94042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:rsidR="00B94042" w:rsidRDefault="00F5176F">
      <w:pPr>
        <w:pStyle w:val="a3"/>
        <w:overflowPunct w:val="0"/>
        <w:spacing w:before="0" w:line="313" w:lineRule="exact"/>
        <w:ind w:left="0"/>
      </w:pPr>
      <w:r>
        <w:lastRenderedPageBreak/>
        <w:t>附錄一</w:t>
      </w:r>
    </w:p>
    <w:p w:rsidR="00B94042" w:rsidRDefault="00B94042">
      <w:pPr>
        <w:pStyle w:val="a3"/>
        <w:overflowPunct w:val="0"/>
        <w:spacing w:before="6"/>
        <w:ind w:left="0"/>
        <w:jc w:val="center"/>
        <w:rPr>
          <w:sz w:val="32"/>
          <w:szCs w:val="32"/>
        </w:rPr>
      </w:pPr>
    </w:p>
    <w:p w:rsidR="00B94042" w:rsidRDefault="00F5176F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</w:t>
      </w:r>
      <w:r w:rsidR="009B43B1">
        <w:rPr>
          <w:rFonts w:hint="eastAsia"/>
          <w:b/>
          <w:sz w:val="32"/>
          <w:szCs w:val="32"/>
        </w:rPr>
        <w:t>屏山</w:t>
      </w:r>
      <w:r>
        <w:rPr>
          <w:b/>
          <w:sz w:val="32"/>
          <w:szCs w:val="32"/>
        </w:rPr>
        <w:t>國民小學</w:t>
      </w:r>
      <w:r w:rsidR="000024CB">
        <w:rPr>
          <w:rFonts w:hint="eastAsia"/>
          <w:b/>
          <w:sz w:val="32"/>
          <w:szCs w:val="32"/>
        </w:rPr>
        <w:t>(   )</w:t>
      </w:r>
      <w:r w:rsidR="00ED2AB3">
        <w:rPr>
          <w:rFonts w:hint="eastAsia"/>
          <w:b/>
          <w:spacing w:val="-127"/>
          <w:sz w:val="32"/>
          <w:szCs w:val="32"/>
        </w:rPr>
        <w:t xml:space="preserve">  </w:t>
      </w:r>
      <w:r>
        <w:rPr>
          <w:b/>
          <w:sz w:val="32"/>
          <w:szCs w:val="32"/>
        </w:rPr>
        <w:t>學年度校長及教師公開授課時間規劃表</w:t>
      </w:r>
    </w:p>
    <w:p w:rsidR="00D83B0F" w:rsidRDefault="00D83B0F">
      <w:pPr>
        <w:sectPr w:rsidR="00D83B0F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</w:p>
    <w:p w:rsidR="00B94042" w:rsidRDefault="00B94042">
      <w:pPr>
        <w:pStyle w:val="a3"/>
        <w:overflowPunct w:val="0"/>
        <w:spacing w:before="6"/>
        <w:ind w:left="0"/>
        <w:rPr>
          <w:sz w:val="15"/>
          <w:szCs w:val="15"/>
        </w:rPr>
      </w:pPr>
    </w:p>
    <w:p w:rsidR="00D83B0F" w:rsidRDefault="00D83B0F">
      <w:pPr>
        <w:sectPr w:rsidR="00D83B0F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tbl>
      <w:tblPr>
        <w:tblW w:w="15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94042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授課</w:t>
            </w:r>
          </w:p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觀課人員</w:t>
            </w:r>
          </w:p>
        </w:tc>
      </w:tr>
      <w:tr w:rsidR="00B94042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261606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沈佑霖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ind w:left="2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snapToGrid w:val="0"/>
              <w:ind w:right="1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ind w:left="166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Pr="00261606" w:rsidRDefault="00261606">
            <w:pPr>
              <w:pStyle w:val="TableParagraph"/>
              <w:overflowPunct w:val="0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606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  <w:p w:rsidR="00B94042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Pr="00261606" w:rsidRDefault="00261606">
            <w:pPr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特教老師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04B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04B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2AB3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83B0F" w:rsidRDefault="00D83B0F">
      <w:pPr>
        <w:sectPr w:rsidR="00D83B0F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B94042" w:rsidRDefault="00B94042">
      <w:pPr>
        <w:widowControl/>
        <w:autoSpaceDE/>
        <w:rPr>
          <w:rFonts w:ascii="標楷體" w:eastAsia="標楷體" w:hAnsi="標楷體" w:cs="標楷體"/>
        </w:rPr>
      </w:pPr>
    </w:p>
    <w:p w:rsidR="00B94042" w:rsidRDefault="00F5176F">
      <w:pPr>
        <w:pStyle w:val="a3"/>
        <w:overflowPunct w:val="0"/>
        <w:spacing w:before="0" w:line="313" w:lineRule="exact"/>
        <w:ind w:left="212"/>
      </w:pPr>
      <w:r>
        <w:t>附錄二</w:t>
      </w:r>
    </w:p>
    <w:p w:rsidR="00BD66F3" w:rsidRPr="00056B4D" w:rsidRDefault="00BD66F3" w:rsidP="00BD66F3">
      <w:pPr>
        <w:spacing w:line="440" w:lineRule="exact"/>
        <w:ind w:leftChars="59" w:left="142" w:right="140"/>
        <w:jc w:val="center"/>
        <w:rPr>
          <w:rFonts w:ascii="標楷體" w:eastAsia="標楷體" w:hAnsi="標楷體" w:cs="標楷體"/>
          <w:bCs/>
          <w:spacing w:val="-1"/>
          <w:sz w:val="32"/>
          <w:szCs w:val="32"/>
        </w:rPr>
      </w:pPr>
      <w:r w:rsidRPr="00056B4D">
        <w:rPr>
          <w:rFonts w:ascii="標楷體" w:eastAsia="標楷體" w:hAnsi="標楷體" w:cs="標楷體" w:hint="eastAsia"/>
          <w:bCs/>
          <w:spacing w:val="-1"/>
          <w:sz w:val="32"/>
          <w:szCs w:val="32"/>
        </w:rPr>
        <w:t>高雄市屏山國民小學校長及教師公開授課</w:t>
      </w:r>
    </w:p>
    <w:p w:rsidR="00BD66F3" w:rsidRPr="00056B4D" w:rsidRDefault="00BD66F3" w:rsidP="00BD66F3">
      <w:pPr>
        <w:spacing w:after="180" w:line="600" w:lineRule="exact"/>
        <w:jc w:val="center"/>
        <w:rPr>
          <w:rFonts w:ascii="標楷體" w:eastAsia="標楷體" w:hAnsi="標楷體" w:cs="標楷體"/>
          <w:bCs/>
          <w:spacing w:val="-1"/>
          <w:sz w:val="32"/>
          <w:szCs w:val="32"/>
        </w:rPr>
      </w:pPr>
      <w:r w:rsidRPr="00056B4D">
        <w:rPr>
          <w:rFonts w:ascii="標楷體" w:eastAsia="標楷體" w:hAnsi="標楷體" w:cs="標楷體"/>
          <w:bCs/>
          <w:spacing w:val="-1"/>
          <w:sz w:val="32"/>
          <w:szCs w:val="32"/>
        </w:rPr>
        <w:t>教學觀察/公開授課－</w:t>
      </w:r>
      <w:r w:rsidR="00CC5769">
        <w:rPr>
          <w:rFonts w:ascii="標楷體" w:eastAsia="標楷體" w:hAnsi="標楷體" w:cs="標楷體" w:hint="eastAsia"/>
          <w:bCs/>
          <w:spacing w:val="-1"/>
          <w:sz w:val="32"/>
          <w:szCs w:val="32"/>
        </w:rPr>
        <w:t>共同備課紀錄表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851"/>
        <w:gridCol w:w="992"/>
        <w:gridCol w:w="1417"/>
        <w:gridCol w:w="1956"/>
      </w:tblGrid>
      <w:tr w:rsidR="00BD66F3" w:rsidRPr="00056B4D" w:rsidTr="00163753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9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 w:hint="eastAsia"/>
                <w:b/>
                <w:spacing w:val="-1"/>
                <w:sz w:val="32"/>
                <w:szCs w:val="32"/>
              </w:rPr>
              <w:t>高雄市屏山國民小學</w:t>
            </w:r>
          </w:p>
        </w:tc>
      </w:tr>
      <w:tr w:rsidR="00BD66F3" w:rsidRPr="00056B4D" w:rsidTr="00163753">
        <w:trPr>
          <w:trHeight w:val="9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90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備課社群(選填)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9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觀察前會談</w:t>
            </w:r>
          </w:p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(備課)日期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___</w:t>
            </w: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年___月___日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9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預定入班教學觀察/公開授課日期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___</w:t>
            </w: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年___月___日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一、學習目標(含核心素養、學習表現與學習內容)：</w:t>
            </w:r>
          </w:p>
          <w:p w:rsidR="00BD66F3" w:rsidRPr="00056B4D" w:rsidRDefault="00BD66F3" w:rsidP="0016375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二、學生經驗(含學生先備知識、起點行為、學生特性…等)：</w:t>
            </w:r>
          </w:p>
        </w:tc>
      </w:tr>
      <w:tr w:rsidR="00BD66F3" w:rsidRPr="00056B4D" w:rsidTr="00163753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三、教師教學預定流程與策略：</w:t>
            </w:r>
          </w:p>
        </w:tc>
      </w:tr>
      <w:tr w:rsidR="00BD66F3" w:rsidRPr="00056B4D" w:rsidTr="00163753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</w:tc>
      </w:tr>
      <w:tr w:rsidR="00BD66F3" w:rsidRPr="00056B4D" w:rsidTr="00163753">
        <w:trPr>
          <w:trHeight w:val="3669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BD66F3" w:rsidRPr="00056B4D" w:rsidRDefault="00BD66F3" w:rsidP="0016375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</w:tc>
      </w:tr>
      <w:tr w:rsidR="00BD66F3" w:rsidRPr="00056B4D" w:rsidTr="00163753">
        <w:trPr>
          <w:trHeight w:val="2251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六、觀察工具：</w:t>
            </w:r>
          </w:p>
          <w:p w:rsidR="00BD66F3" w:rsidRPr="00056B4D" w:rsidRDefault="00BD66F3" w:rsidP="00163753">
            <w:pPr>
              <w:spacing w:line="500" w:lineRule="exact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56B4D">
              <w:rPr>
                <w:rFonts w:ascii="標楷體" w:eastAsia="標楷體" w:hAnsi="標楷體"/>
                <w:color w:val="000000"/>
                <w:sz w:val="28"/>
              </w:rPr>
              <w:t>觀察紀錄表</w:t>
            </w:r>
            <w:r w:rsidRPr="00056B4D">
              <w:rPr>
                <w:rFonts w:ascii="標楷體" w:eastAsia="標楷體" w:hAnsi="標楷體"/>
                <w:color w:val="000000"/>
              </w:rPr>
              <w:tab/>
            </w:r>
            <w:r w:rsidRPr="00056B4D">
              <w:rPr>
                <w:rFonts w:ascii="標楷體" w:eastAsia="標楷體" w:hAnsi="標楷體"/>
                <w:color w:val="000000"/>
              </w:rPr>
              <w:tab/>
            </w:r>
            <w:r w:rsidRPr="00056B4D">
              <w:rPr>
                <w:rFonts w:ascii="標楷體" w:eastAsia="標楷體" w:hAnsi="標楷體"/>
                <w:color w:val="000000"/>
              </w:rPr>
              <w:tab/>
            </w:r>
            <w:r w:rsidRPr="00056B4D">
              <w:rPr>
                <w:rFonts w:ascii="標楷體" w:eastAsia="標楷體" w:hAnsi="標楷體"/>
                <w:color w:val="000000"/>
              </w:rPr>
              <w:tab/>
            </w:r>
          </w:p>
        </w:tc>
      </w:tr>
      <w:tr w:rsidR="00BD66F3" w:rsidRPr="00056B4D" w:rsidTr="0050022E">
        <w:trPr>
          <w:trHeight w:val="1961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BD66F3" w:rsidRPr="00056B4D" w:rsidRDefault="00BD66F3" w:rsidP="00163753">
            <w:pPr>
              <w:spacing w:line="500" w:lineRule="exact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日期：___</w:t>
            </w: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年___月___日</w:t>
            </w:r>
          </w:p>
          <w:p w:rsidR="00BD66F3" w:rsidRPr="00056B4D" w:rsidRDefault="00BD66F3" w:rsidP="00163753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地點：_________</w:t>
            </w:r>
          </w:p>
        </w:tc>
      </w:tr>
    </w:tbl>
    <w:p w:rsidR="00BD66F3" w:rsidRDefault="00BD66F3" w:rsidP="00BD66F3">
      <w:pPr>
        <w:rPr>
          <w:color w:val="000000"/>
        </w:rPr>
      </w:pPr>
      <w:r>
        <w:rPr>
          <w:color w:val="000000"/>
        </w:rPr>
        <w:tab/>
      </w:r>
    </w:p>
    <w:p w:rsidR="00BD66F3" w:rsidRDefault="00BD66F3">
      <w:pPr>
        <w:widowControl/>
        <w:suppressAutoHyphens w:val="0"/>
        <w:autoSpaceDE/>
        <w:rPr>
          <w:rFonts w:ascii="標楷體" w:eastAsia="標楷體" w:hAnsi="標楷體" w:cs="標楷體"/>
        </w:rPr>
      </w:pPr>
      <w:r>
        <w:br w:type="page"/>
      </w:r>
    </w:p>
    <w:p w:rsidR="00B94042" w:rsidRDefault="00B94042">
      <w:pPr>
        <w:pStyle w:val="a3"/>
        <w:overflowPunct w:val="0"/>
        <w:spacing w:before="0" w:line="313" w:lineRule="exact"/>
        <w:ind w:left="112"/>
      </w:pPr>
    </w:p>
    <w:p w:rsidR="00B94042" w:rsidRDefault="00F5176F">
      <w:pPr>
        <w:pStyle w:val="a3"/>
        <w:overflowPunct w:val="0"/>
        <w:spacing w:before="0" w:line="313" w:lineRule="exact"/>
        <w:ind w:left="112"/>
      </w:pPr>
      <w:r>
        <w:t>附錄三</w:t>
      </w:r>
    </w:p>
    <w:p w:rsidR="00B94042" w:rsidRDefault="00F5176F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:rsidR="00B94042" w:rsidRDefault="00F5176F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:rsidR="00B94042" w:rsidRDefault="00F5176F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:rsidR="00B94042" w:rsidRDefault="00F5176F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:rsidR="00B94042" w:rsidRDefault="00F5176F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:rsidR="00B94042" w:rsidRDefault="00F5176F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:rsidR="00B94042" w:rsidRDefault="00B94042">
      <w:pPr>
        <w:pStyle w:val="a3"/>
        <w:overflowPunct w:val="0"/>
        <w:spacing w:before="0" w:line="313" w:lineRule="exact"/>
        <w:ind w:left="112"/>
      </w:pPr>
    </w:p>
    <w:p w:rsidR="00B94042" w:rsidRDefault="00B94042">
      <w:pPr>
        <w:pStyle w:val="a3"/>
        <w:tabs>
          <w:tab w:val="left" w:pos="709"/>
        </w:tabs>
        <w:overflowPunct w:val="0"/>
        <w:spacing w:before="44" w:line="364" w:lineRule="auto"/>
        <w:rPr>
          <w:spacing w:val="-2"/>
          <w:sz w:val="27"/>
          <w:szCs w:val="27"/>
        </w:rPr>
        <w:sectPr w:rsidR="00B94042">
          <w:footerReference w:type="default" r:id="rId9"/>
          <w:pgSz w:w="11910" w:h="16840"/>
          <w:pgMar w:top="760" w:right="880" w:bottom="800" w:left="1020" w:header="720" w:footer="720" w:gutter="0"/>
          <w:cols w:space="720"/>
        </w:sectPr>
      </w:pPr>
    </w:p>
    <w:p w:rsidR="00B94042" w:rsidRDefault="00F5176F" w:rsidP="00A204B7">
      <w:pPr>
        <w:pStyle w:val="a3"/>
        <w:overflowPunct w:val="0"/>
        <w:spacing w:before="0" w:line="318" w:lineRule="exact"/>
        <w:ind w:left="252"/>
      </w:pPr>
      <w:r>
        <w:rPr>
          <w:spacing w:val="-1"/>
        </w:rPr>
        <w:lastRenderedPageBreak/>
        <w:t>附錄四</w:t>
      </w:r>
    </w:p>
    <w:p w:rsidR="00BD66F3" w:rsidRPr="00056B4D" w:rsidRDefault="00BD66F3" w:rsidP="00BD66F3">
      <w:pPr>
        <w:spacing w:line="440" w:lineRule="exact"/>
        <w:ind w:leftChars="59" w:left="142" w:right="140"/>
        <w:jc w:val="center"/>
        <w:rPr>
          <w:rFonts w:ascii="標楷體" w:eastAsia="標楷體" w:hAnsi="標楷體" w:cs="標楷體"/>
          <w:bCs/>
          <w:spacing w:val="-1"/>
          <w:sz w:val="32"/>
          <w:szCs w:val="32"/>
        </w:rPr>
      </w:pPr>
      <w:r w:rsidRPr="00056B4D">
        <w:rPr>
          <w:rFonts w:ascii="標楷體" w:eastAsia="標楷體" w:hAnsi="標楷體" w:cs="標楷體" w:hint="eastAsia"/>
          <w:bCs/>
          <w:spacing w:val="-1"/>
          <w:sz w:val="32"/>
          <w:szCs w:val="32"/>
        </w:rPr>
        <w:t>高雄市屏山國民小學校長及教師公開授課</w:t>
      </w:r>
    </w:p>
    <w:p w:rsidR="00BD66F3" w:rsidRDefault="00BD66F3" w:rsidP="00BD66F3">
      <w:pPr>
        <w:snapToGrid w:val="0"/>
        <w:spacing w:line="500" w:lineRule="exact"/>
        <w:jc w:val="center"/>
        <w:rPr>
          <w:rFonts w:ascii="標楷體" w:hAnsi="標楷體"/>
          <w:b/>
          <w:sz w:val="32"/>
          <w:szCs w:val="28"/>
        </w:rPr>
      </w:pPr>
      <w:r w:rsidRPr="00056B4D">
        <w:rPr>
          <w:rFonts w:ascii="標楷體" w:eastAsia="標楷體" w:hAnsi="標楷體" w:cs="標楷體"/>
          <w:bCs/>
          <w:spacing w:val="-1"/>
          <w:sz w:val="32"/>
          <w:szCs w:val="32"/>
        </w:rPr>
        <w:t>教學觀察/公開授課－觀察紀錄表</w:t>
      </w:r>
    </w:p>
    <w:tbl>
      <w:tblPr>
        <w:tblW w:w="105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833"/>
      </w:tblGrid>
      <w:tr w:rsidR="00BD66F3" w:rsidTr="00163753">
        <w:trPr>
          <w:cantSplit/>
          <w:trHeight w:val="715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 w:cs="標楷體" w:hint="eastAsia"/>
                <w:bCs/>
                <w:spacing w:val="-1"/>
                <w:sz w:val="32"/>
                <w:szCs w:val="32"/>
              </w:rPr>
              <w:t>高雄市屏山國民小學</w:t>
            </w:r>
          </w:p>
        </w:tc>
      </w:tr>
      <w:tr w:rsidR="00BD66F3" w:rsidTr="00163753">
        <w:trPr>
          <w:cantSplit/>
          <w:trHeight w:val="54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D66F3" w:rsidTr="00163753">
        <w:trPr>
          <w:cantSplit/>
          <w:trHeight w:val="61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D66F3" w:rsidTr="00163753">
        <w:trPr>
          <w:cantSplit/>
          <w:trHeight w:val="66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BD66F3" w:rsidTr="00163753">
        <w:trPr>
          <w:cantSplit/>
          <w:trHeight w:val="70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教學觀察/公開授課日期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___</w:t>
            </w: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年___月___日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2A2357" w:rsidTr="004A1815">
        <w:trPr>
          <w:cantSplit/>
          <w:trHeight w:val="1083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指標與檢核重點</w:t>
            </w:r>
          </w:p>
        </w:tc>
        <w:tc>
          <w:tcPr>
            <w:tcW w:w="481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事實摘要敘述</w:t>
            </w:r>
          </w:p>
          <w:p w:rsidR="002A2357" w:rsidRPr="00921A4C" w:rsidRDefault="002A2357" w:rsidP="00CC5769">
            <w:pPr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(可包含教師教學行為、學生學習表現、師生互動與學生同儕互動之情形)</w:t>
            </w:r>
          </w:p>
        </w:tc>
      </w:tr>
      <w:tr w:rsidR="002A2357" w:rsidTr="00BC295E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A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課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程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設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計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與</w:t>
            </w:r>
          </w:p>
          <w:p w:rsidR="002A2357" w:rsidRPr="00056B4D" w:rsidRDefault="002A2357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教</w:t>
            </w:r>
          </w:p>
          <w:p w:rsidR="002A2357" w:rsidRPr="00056B4D" w:rsidRDefault="002A2357" w:rsidP="001637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學</w:t>
            </w: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A-2掌握教材內容，實施教學活動，促進學生學習。</w:t>
            </w: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A-2-1有效連結學生的新舊知能或生活經驗，引發與維持學生學習動機。</w:t>
            </w:r>
          </w:p>
        </w:tc>
        <w:tc>
          <w:tcPr>
            <w:tcW w:w="4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06DA0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（請文字敘述，具體事實摘要）</w:t>
            </w: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A-2-2 清晰呈現教材內容，協助學生習得重要概念、原則或技能。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A-2-3 提供適當的練習或活動，以理解或熟練學習內容。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A-2-4 完成每個學習活動後，適時歸納或總結學習重點。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A2357" w:rsidTr="00C9605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A-3運用適切教學策略與溝通技巧，幫助學生學習。</w:t>
            </w:r>
          </w:p>
        </w:tc>
      </w:tr>
      <w:tr w:rsidR="00BD66F3" w:rsidTr="00163753">
        <w:trPr>
          <w:cantSplit/>
          <w:trHeight w:val="382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A-3-1 運用適切的教學方法，引導學生思考、討論或實作。</w:t>
            </w:r>
          </w:p>
        </w:tc>
        <w:tc>
          <w:tcPr>
            <w:tcW w:w="4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06DA0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（請文字敘述，具體事實摘要）</w:t>
            </w: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A-3-2 教學活動中融入學習策略的指導。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A-3-3 運用口語、非口語、教室走動等溝通技巧，幫助學生學習。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A2357" w:rsidTr="00D2025A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57" w:rsidRPr="00056B4D" w:rsidRDefault="002A2357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A-4運用多元評量方式評估學生能力，提供學習回饋並調整教學。</w:t>
            </w: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A-4-1運用多元評量方式，評估學生學習成效。</w:t>
            </w:r>
          </w:p>
        </w:tc>
        <w:tc>
          <w:tcPr>
            <w:tcW w:w="4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（請文字敘述，具體事實摘要）</w:t>
            </w: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A-4-2 分析評量結果，適時提供學生適切的學習回饋。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ind w:left="163" w:hanging="16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A-4-3根據評量結果，調整教學。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D66F3" w:rsidTr="00163753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A-4-4 運用評量結果，規劃實施充實或補強性課程。(選用)</w:t>
            </w:r>
          </w:p>
        </w:tc>
        <w:tc>
          <w:tcPr>
            <w:tcW w:w="4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A1815" w:rsidTr="004A1815">
        <w:trPr>
          <w:cantSplit/>
          <w:trHeight w:val="567"/>
        </w:trPr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815" w:rsidRPr="00056B4D" w:rsidRDefault="004A1815" w:rsidP="004A181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lastRenderedPageBreak/>
              <w:t>層面</w:t>
            </w: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815" w:rsidRPr="00056B4D" w:rsidRDefault="004A1815" w:rsidP="004A181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指標與檢核重點</w:t>
            </w:r>
          </w:p>
        </w:tc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815" w:rsidRPr="00056B4D" w:rsidRDefault="004A1815" w:rsidP="004A181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事實摘要敘述</w:t>
            </w:r>
          </w:p>
          <w:p w:rsidR="004A1815" w:rsidRPr="00921A4C" w:rsidRDefault="004A1815" w:rsidP="004A1815">
            <w:pPr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(可包含教師教學行為、學生學習表現、師生互動與學生同儕互動之情形)</w:t>
            </w:r>
          </w:p>
        </w:tc>
      </w:tr>
      <w:tr w:rsidR="00921A4C" w:rsidTr="00534092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4C" w:rsidRPr="00056B4D" w:rsidRDefault="00921A4C" w:rsidP="001637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B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班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級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經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營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與</w:t>
            </w:r>
          </w:p>
          <w:p w:rsidR="00921A4C" w:rsidRPr="00056B4D" w:rsidRDefault="00921A4C" w:rsidP="00163753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輔</w:t>
            </w:r>
          </w:p>
          <w:p w:rsidR="00921A4C" w:rsidRPr="00056B4D" w:rsidRDefault="00921A4C" w:rsidP="001637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4C" w:rsidRPr="00056B4D" w:rsidRDefault="00921A4C" w:rsidP="0016375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B-1建立課堂規範，並適切回應學生的行為表現。</w:t>
            </w:r>
          </w:p>
        </w:tc>
      </w:tr>
      <w:tr w:rsidR="00BD66F3" w:rsidTr="0050022E">
        <w:trPr>
          <w:cantSplit/>
          <w:trHeight w:val="97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B-1-1 建立有助於學生學習的課堂規範。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06DA0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（請文字敘述，具體事實摘要）</w:t>
            </w:r>
          </w:p>
        </w:tc>
      </w:tr>
      <w:tr w:rsidR="00BD66F3" w:rsidTr="0050022E">
        <w:trPr>
          <w:cantSplit/>
          <w:trHeight w:val="108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B-1-2 適切引導或回應學生的行為表現。</w:t>
            </w:r>
          </w:p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21A4C" w:rsidTr="00B32778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4C" w:rsidRPr="00056B4D" w:rsidRDefault="00921A4C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4C" w:rsidRPr="00056B4D" w:rsidRDefault="00921A4C" w:rsidP="0016375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B-2安排學習情境，促進師生互動。</w:t>
            </w:r>
          </w:p>
        </w:tc>
      </w:tr>
      <w:tr w:rsidR="00BD66F3" w:rsidTr="0050022E">
        <w:trPr>
          <w:cantSplit/>
          <w:trHeight w:val="108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B-2-1 安排適切的教學環境與設施，促進師生互動與學生學習。</w:t>
            </w:r>
          </w:p>
        </w:tc>
        <w:tc>
          <w:tcPr>
            <w:tcW w:w="4820" w:type="dxa"/>
            <w:gridSpan w:val="5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06DA0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56B4D">
              <w:rPr>
                <w:rFonts w:ascii="標楷體" w:eastAsia="標楷體" w:hAnsi="標楷體"/>
                <w:color w:val="000000"/>
              </w:rPr>
              <w:t>（請文字敘述，具體事實摘要）</w:t>
            </w:r>
          </w:p>
        </w:tc>
      </w:tr>
      <w:tr w:rsidR="00BD66F3" w:rsidTr="0050022E">
        <w:trPr>
          <w:cantSplit/>
          <w:trHeight w:val="124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</w:rPr>
              <w:t>B-2-2 營造溫暖的學習氣氛，促進師生之間的合作關係。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66F3" w:rsidRDefault="00BD66F3">
      <w:pPr>
        <w:pStyle w:val="a3"/>
        <w:overflowPunct w:val="0"/>
        <w:spacing w:before="15"/>
        <w:ind w:left="220"/>
      </w:pPr>
    </w:p>
    <w:p w:rsidR="00BD66F3" w:rsidRDefault="00BD66F3">
      <w:pPr>
        <w:widowControl/>
        <w:suppressAutoHyphens w:val="0"/>
        <w:autoSpaceDE/>
        <w:rPr>
          <w:rFonts w:ascii="標楷體" w:eastAsia="標楷體" w:hAnsi="標楷體" w:cs="標楷體"/>
        </w:rPr>
      </w:pPr>
      <w:r>
        <w:br w:type="page"/>
      </w:r>
    </w:p>
    <w:p w:rsidR="00B94042" w:rsidRDefault="00F5176F">
      <w:pPr>
        <w:pStyle w:val="a3"/>
        <w:overflowPunct w:val="0"/>
        <w:spacing w:before="15"/>
        <w:ind w:left="220"/>
      </w:pPr>
      <w:r>
        <w:lastRenderedPageBreak/>
        <w:t>附錄五</w:t>
      </w:r>
    </w:p>
    <w:p w:rsidR="00CE10E0" w:rsidRDefault="00CE10E0" w:rsidP="00CE10E0">
      <w:pPr>
        <w:pStyle w:val="3"/>
        <w:kinsoku w:val="0"/>
        <w:overflowPunct w:val="0"/>
        <w:spacing w:before="0"/>
        <w:ind w:left="704"/>
        <w:jc w:val="center"/>
        <w:rPr>
          <w:spacing w:val="-1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高雄市</w:t>
      </w:r>
      <w:r w:rsidR="000024CB">
        <w:rPr>
          <w:rFonts w:hint="eastAsia"/>
          <w:spacing w:val="-1"/>
          <w:sz w:val="32"/>
          <w:szCs w:val="32"/>
        </w:rPr>
        <w:t>左營區屏山</w:t>
      </w:r>
      <w:r>
        <w:rPr>
          <w:rFonts w:hint="eastAsia"/>
          <w:spacing w:val="-1"/>
          <w:sz w:val="32"/>
          <w:szCs w:val="32"/>
        </w:rPr>
        <w:t>國民小學校長及教師公開授課</w:t>
      </w:r>
    </w:p>
    <w:p w:rsidR="00CE10E0" w:rsidRPr="0050022E" w:rsidRDefault="00CE10E0" w:rsidP="00CE10E0">
      <w:pPr>
        <w:pStyle w:val="3"/>
        <w:kinsoku w:val="0"/>
        <w:overflowPunct w:val="0"/>
        <w:spacing w:before="0"/>
        <w:ind w:left="666"/>
        <w:jc w:val="center"/>
        <w:rPr>
          <w:sz w:val="32"/>
          <w:szCs w:val="32"/>
        </w:rPr>
      </w:pPr>
      <w:r w:rsidRPr="0050022E">
        <w:rPr>
          <w:rFonts w:hint="eastAsia"/>
          <w:bCs w:val="0"/>
          <w:sz w:val="32"/>
          <w:szCs w:val="32"/>
        </w:rPr>
        <w:t>專業回饋</w:t>
      </w:r>
      <w:r w:rsidRPr="0050022E">
        <w:rPr>
          <w:rFonts w:hint="eastAsia"/>
          <w:sz w:val="32"/>
          <w:szCs w:val="32"/>
        </w:rPr>
        <w:t>紀錄表</w:t>
      </w:r>
    </w:p>
    <w:p w:rsidR="00CE10E0" w:rsidRDefault="00CE10E0" w:rsidP="00CE10E0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授課班級：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觀課日期：</w:t>
      </w:r>
      <w:r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節</w:t>
      </w:r>
    </w:p>
    <w:p w:rsidR="00CE10E0" w:rsidRDefault="00CE10E0" w:rsidP="00CE10E0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授課人員：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觀課人員：</w:t>
      </w:r>
      <w:r w:rsidR="002A2357"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CE10E0" w:rsidRDefault="00CE10E0" w:rsidP="00CE10E0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授課科目：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教學單元：</w:t>
      </w:r>
      <w:r w:rsidR="002A2357"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</w:t>
      </w:r>
    </w:p>
    <w:p w:rsidR="00CE10E0" w:rsidRDefault="00CE10E0" w:rsidP="00CE10E0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8192"/>
      </w:tblGrid>
      <w:tr w:rsidR="00CE10E0" w:rsidTr="00CE10E0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CE10E0" w:rsidRDefault="00CE10E0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CE10E0" w:rsidRDefault="00CE10E0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pacing w:val="-1"/>
                <w:w w:val="95"/>
                <w:kern w:val="2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錄</w:t>
            </w:r>
          </w:p>
        </w:tc>
      </w:tr>
      <w:tr w:rsidR="00CE10E0" w:rsidTr="00CE10E0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0E0" w:rsidRDefault="00CE10E0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專業回饋</w:t>
            </w:r>
          </w:p>
          <w:p w:rsidR="00CE10E0" w:rsidRDefault="00CE10E0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E0" w:rsidRDefault="00CE10E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CE10E0" w:rsidTr="00CE10E0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0E0" w:rsidRDefault="00CE10E0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授課人員</w:t>
            </w:r>
          </w:p>
          <w:p w:rsidR="00CE10E0" w:rsidRDefault="00CE10E0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E0" w:rsidRDefault="00CE10E0">
            <w:pPr>
              <w:spacing w:line="400" w:lineRule="exact"/>
              <w:rPr>
                <w:rFonts w:ascii="標楷體" w:eastAsia="標楷體" w:hAnsi="標楷體"/>
                <w:kern w:val="2"/>
              </w:rPr>
            </w:pPr>
          </w:p>
        </w:tc>
      </w:tr>
    </w:tbl>
    <w:p w:rsidR="00CE10E0" w:rsidRDefault="00CE10E0" w:rsidP="00CE10E0">
      <w:pPr>
        <w:widowControl/>
        <w:autoSpaceDE/>
        <w:rPr>
          <w:rFonts w:ascii="標楷體" w:eastAsia="標楷體" w:hAnsi="標楷體" w:cs="標楷體"/>
        </w:rPr>
      </w:pPr>
    </w:p>
    <w:p w:rsidR="00CE10E0" w:rsidRDefault="00CE10E0" w:rsidP="00BD66F3">
      <w:pPr>
        <w:rPr>
          <w:rFonts w:ascii="標楷體" w:hAnsi="標楷體"/>
          <w:b/>
          <w:color w:val="000000"/>
          <w:szCs w:val="40"/>
        </w:rPr>
      </w:pPr>
    </w:p>
    <w:p w:rsidR="00B94042" w:rsidRPr="00BD66F3" w:rsidRDefault="00B94042" w:rsidP="00BD66F3">
      <w:pPr>
        <w:pStyle w:val="3"/>
        <w:overflowPunct w:val="0"/>
        <w:spacing w:before="0"/>
        <w:ind w:left="704"/>
        <w:jc w:val="center"/>
      </w:pPr>
    </w:p>
    <w:sectPr w:rsidR="00B94042" w:rsidRPr="00BD66F3">
      <w:footerReference w:type="default" r:id="rId10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30" w:rsidRDefault="00162B30">
      <w:r>
        <w:separator/>
      </w:r>
    </w:p>
  </w:endnote>
  <w:endnote w:type="continuationSeparator" w:id="0">
    <w:p w:rsidR="00162B30" w:rsidRDefault="0016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899206"/>
      <w:docPartObj>
        <w:docPartGallery w:val="Page Numbers (Bottom of Page)"/>
        <w:docPartUnique/>
      </w:docPartObj>
    </w:sdtPr>
    <w:sdtEndPr/>
    <w:sdtContent>
      <w:p w:rsidR="00261EDA" w:rsidRDefault="00261E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5FF" w:rsidRPr="00EC35FF">
          <w:rPr>
            <w:noProof/>
            <w:lang w:val="zh-TW"/>
          </w:rPr>
          <w:t>2</w:t>
        </w:r>
        <w:r>
          <w:fldChar w:fldCharType="end"/>
        </w:r>
      </w:p>
    </w:sdtContent>
  </w:sdt>
  <w:p w:rsidR="004E52C1" w:rsidRDefault="00162B30">
    <w:pPr>
      <w:pStyle w:val="a3"/>
      <w:overflowPunct w:val="0"/>
      <w:spacing w:before="0"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795"/>
              <wp:effectExtent l="0" t="0" r="5078" b="1270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F5176F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EC35FF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AzxQEAAIADAAAOAAAAZHJzL2Uyb0RvYy54bWysU9uO2yAQfa+0/4B4b5y4arNrhazajbaq&#10;tGpXyvYDCIYYCRgKJHb69R1wnKy2b1Vf8DCXw5wz49X9YA05yhA1OEYXszkl0glotdsz+vPl8f0t&#10;JTFx13IDTjJ6kpHer2/erXrfyBo6MK0MBEFcbHrPaJeSb6oqik5aHmfgpcOggmB5wmvYV23gPaJb&#10;U9Xz+aeqh9D6AELGiN7NGKTrgq+UFOmHUlEmYhjF3lI5Qzl3+azWK97sA/edFuc2+D90Ybl2+OgF&#10;asMTJ4eg/4KyWgSIoNJMgK1AKS1k4YBsFvM3bLYd97JwQXGiv8gU/x+s+H58DkS3jNaUOG5xRC9y&#10;SOQLDORDVqf3scGkrce0NKAbpzz5Izoz6UEFm79Ih2AcdT5dtM1gIhfVt/US3xAYWiyXy7uPGaW6&#10;FvsQ01cJlmSD0YCjK4ry41NMY+qUkt9y8KiNKeMz7o0j52147MaqHK4yjbHdbKVhN2AwmztoT0gN&#10;Vxgf7SD8pqTHdWA0/jrwICkx3xzqnXdnMsJk7CaDO4GljCZKRvMhjTuGQ/Y8PbmtFxlj7PPzIYHS&#10;hdO1g3OPOOaiynkl8x69vpes64+z/gMAAP//AwBQSwMEFAAGAAgAAAAhAB80v/bhAAAADQEAAA8A&#10;AABkcnMvZG93bnJldi54bWxMj8FOwzAMhu9Ie4fIk7ixZEWr1tJ0mhCckBBdOXBMm6yN1jilybby&#10;9ngnONr/p9+fi93sBnYxU7AeJaxXApjB1muLnYTP+vVhCyxEhVoNHo2EHxNgVy7uCpVrf8XKXA6x&#10;Y1SCIVcS+hjHnPPQ9sapsPKjQcqOfnIq0jh1XE/qSuVu4IkQKXfKIl3o1Wiee9OeDmcnYf+F1Yv9&#10;fm8+qmNl6zoT+JaepLxfzvsnYNHM8Q+Gmz6pQ0lOjT+jDmyQsMmSR0IpSIXIgBGSrpMNsOa2SrYZ&#10;8LLg/78ofwEAAP//AwBQSwECLQAUAAYACAAAACEAtoM4kv4AAADhAQAAEwAAAAAAAAAAAAAAAAAA&#10;AAAAW0NvbnRlbnRfVHlwZXNdLnhtbFBLAQItABQABgAIAAAAIQA4/SH/1gAAAJQBAAALAAAAAAAA&#10;AAAAAAAAAC8BAABfcmVscy8ucmVsc1BLAQItABQABgAIAAAAIQCsZaAzxQEAAIADAAAOAAAAAAAA&#10;AAAAAAAAAC4CAABkcnMvZTJvRG9jLnhtbFBLAQItABQABgAIAAAAIQAfNL/24QAAAA0BAAAPAAAA&#10;AAAAAAAAAAAAAB8EAABkcnMvZG93bnJldi54bWxQSwUGAAAAAAQABADzAAAALQUAAAAA&#10;" filled="f" stroked="f">
              <v:textbox inset="0,0,0,0">
                <w:txbxContent>
                  <w:p w:rsidR="004E52C1" w:rsidRDefault="00F5176F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EC35FF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795"/>
              <wp:effectExtent l="0" t="0" r="5078" b="127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F5176F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EC35FF">
                            <w:rPr>
                              <w:rFonts w:ascii="Calibri" w:eastAsia="新細明體" w:hAnsi="Calibri" w:cs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0+yQEAAIcDAAAOAAAAZHJzL2Uyb0RvYy54bWysU9tuGyEQfa+Uf0C8x2tv1DpdGUdNrFSV&#10;oraSkw/ALHiRgKGAvet+fQfW61TpW9QXdpjLYc6Z2dXdYA05yhA1OEYXszkl0glotdsz+vL8eH1L&#10;SUzctdyAk4yeZKR366sPq943soYOTCsDQRAXm94z2qXkm6qKopOWxxl46TCoIFie8Br2VRt4j+jW&#10;VPV8/qnqIbQ+gJAxonczBum64CslRfqhVJSJGEaxt1TOUM5dPqv1ijf7wH2nxbkN/o4uLNcOH71A&#10;bXji5BD0P1BWiwARVJoJsBUopYUsHJDNYv6GzbbjXhYuKE70F5ni/4MV348/A9EtozeUOG5xRM9y&#10;SOQeBnKT1el9bDBp6zEtDejGKU/+iM5MelDB5i/SIRhHnU8XbTOYyEX1bb2sKREYWiyXy88fM0r1&#10;WuxDTF8lWJINRgOOrijKj08xjalTSn7LwaM2pozPuDeOnLfhsRurcrjKNMZ2s5WG3VBIX6jsoD0h&#10;Q9xkfLuD8JuSHreC0fjrwIOkxHxzKHteockIk7GbDO4EljKaKBnNhzSuGs7a8/Tktl5kjLHdL4cE&#10;Shdquaexg3OrOO0iznkz8zr9fS9Zr//P+g8AAAD//wMAUEsDBBQABgAIAAAAIQAfNL/24QAAAA0B&#10;AAAPAAAAZHJzL2Rvd25yZXYueG1sTI/BTsMwDIbvSHuHyJO4sWRFq9bSdJoQnJAQXTlwTJusjdY4&#10;pcm28vZ4Jzja/6ffn4vd7AZ2MVOwHiWsVwKYwdZri52Ez/r1YQssRIVaDR6NhB8TYFcu7gqVa3/F&#10;ylwOsWNUgiFXEvoYx5zz0PbGqbDyo0HKjn5yKtI4dVxP6krlbuCJECl3yiJd6NVonnvTng5nJ2H/&#10;hdWL/X5vPqpjZes6E/iWnqS8X877J2DRzPEPhps+qUNJTo0/ow5skLDJkkdCKUiFyIARkq6TDbDm&#10;tkq2GfCy4P+/KH8BAAD//wMAUEsBAi0AFAAGAAgAAAAhALaDOJL+AAAA4QEAABMAAAAAAAAAAAAA&#10;AAAAAAAAAFtDb250ZW50X1R5cGVzXS54bWxQSwECLQAUAAYACAAAACEAOP0h/9YAAACUAQAACwAA&#10;AAAAAAAAAAAAAAAvAQAAX3JlbHMvLnJlbHNQSwECLQAUAAYACAAAACEANm1dPskBAACHAwAADgAA&#10;AAAAAAAAAAAAAAAuAgAAZHJzL2Uyb0RvYy54bWxQSwECLQAUAAYACAAAACEAHzS/9uEAAAANAQAA&#10;DwAAAAAAAAAAAAAAAAAjBAAAZHJzL2Rvd25yZXYueG1sUEsFBgAAAAAEAAQA8wAAADEFAAAAAA==&#10;" filled="f" stroked="f">
              <v:textbox inset="0,0,0,0">
                <w:txbxContent>
                  <w:p w:rsidR="004E52C1" w:rsidRDefault="00F5176F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EC35FF">
                      <w:rPr>
                        <w:rFonts w:ascii="Calibri" w:eastAsia="新細明體" w:hAnsi="Calibri" w:cs="Calibri"/>
                        <w:noProof/>
                      </w:rPr>
                      <w:t>6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3677287</wp:posOffset>
              </wp:positionH>
              <wp:positionV relativeFrom="page">
                <wp:posOffset>10165713</wp:posOffset>
              </wp:positionV>
              <wp:extent cx="206370" cy="177795"/>
              <wp:effectExtent l="0" t="0" r="3180" b="12705"/>
              <wp:wrapNone/>
              <wp:docPr id="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0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261EDA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.55pt;margin-top:800.45pt;width:16.25pt;height:1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8+yQEAAIcDAAAOAAAAZHJzL2Uyb0RvYy54bWysU8Fu2zAMvQ/oPwi6L3YyrFmNKMXWoMOA&#10;YiuQ7gMUWYoFSKImKbGzrx8lx2nR3YpeaIqknt4j6dXtYA05yhA1OEbns5oS6QS02u0Z/f10//EL&#10;JTFx13IDTjJ6kpHerq8+rHrfyAV0YFoZCIK42PSe0S4l31RVFJ20PM7AS4dJBcHyhMewr9rAe0S3&#10;plrU9XXVQ2h9ACFjxOhmTNJ1wVdKivRLqSgTMYwit1RsKHaXbbVe8WYfuO+0ONPgb2BhuXb46AVq&#10;wxMnh6D/g7JaBIig0kyArUApLWTRgGrm9Ss12457WbRgc6K/tCm+H6z4eXwMRLeM4qActziiJzkk&#10;8g0G8jl3p/exwaKtx7I0YBinPMUjBrPoQQWbvyiHYB77fLr0NoMJDC7q609LzAhMzZfL5U1Br54v&#10;+xDTdwmWZIfRgKMrHeXHh5iQCJZOJfktB/famDI+414Fct2Gx268ldNVljHSzV4adkMRvZik7KA9&#10;oULcZHy7g/CXkh63gtH458CDpMT8cNj2vEKTEyZnNzncCbzKaKJkdO/SuGo4a8/Tg9t6kTFGul8P&#10;CZQu0jKnkcGZKk67KD5vZl6nl+dS9fz/rP8BAAD//wMAUEsDBBQABgAIAAAAIQATO+HT4QAAAA0B&#10;AAAPAAAAZHJzL2Rvd25yZXYueG1sTI/BTsMwDIbvSLxDZCRuLOkkylqaThOCExJaVw4c08ZrozVO&#10;abKtvP2yEzva/6ffn4v1bAd2wskbRxKShQCG1DptqJPwXX88rYD5oEirwRFK+EMP6/L+rlC5dmeq&#10;8LQLHYsl5HMloQ9hzDn3bY9W+YUbkWK2d5NVIY5Tx/WkzrHcDnwpRMqtMhQv9GrEtx7bw+5oJWx+&#10;qHo3v1/NttpXpq4zQZ/pQcrHh3nzCizgHP5huOpHdSijU+OOpD0bJDy/ZElEY5AKkQGLSJokKbDm&#10;ulquMuBlwW+/KC8AAAD//wMAUEsBAi0AFAAGAAgAAAAhALaDOJL+AAAA4QEAABMAAAAAAAAAAAAA&#10;AAAAAAAAAFtDb250ZW50X1R5cGVzXS54bWxQSwECLQAUAAYACAAAACEAOP0h/9YAAACUAQAACwAA&#10;AAAAAAAAAAAAAAAvAQAAX3JlbHMvLnJlbHNQSwECLQAUAAYACAAAACEA7uCvPskBAACHAwAADgAA&#10;AAAAAAAAAAAAAAAuAgAAZHJzL2Uyb0RvYy54bWxQSwECLQAUAAYACAAAACEAEzvh0+EAAAANAQAA&#10;DwAAAAAAAAAAAAAAAAAjBAAAZHJzL2Rvd25yZXYueG1sUEsFBgAAAAAEAAQA8wAAADEFAAAAAA==&#10;" filled="f" stroked="f">
              <v:textbox inset="0,0,0,0">
                <w:txbxContent>
                  <w:p w:rsidR="004E52C1" w:rsidRDefault="00261EDA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30" w:rsidRDefault="00162B30">
      <w:r>
        <w:rPr>
          <w:color w:val="000000"/>
        </w:rPr>
        <w:separator/>
      </w:r>
    </w:p>
  </w:footnote>
  <w:footnote w:type="continuationSeparator" w:id="0">
    <w:p w:rsidR="00162B30" w:rsidRDefault="0016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668B"/>
    <w:multiLevelType w:val="multilevel"/>
    <w:tmpl w:val="534AD94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75F2D"/>
    <w:multiLevelType w:val="multilevel"/>
    <w:tmpl w:val="1256C38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96B3B"/>
    <w:multiLevelType w:val="multilevel"/>
    <w:tmpl w:val="2A926E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D25E4"/>
    <w:multiLevelType w:val="multilevel"/>
    <w:tmpl w:val="946C778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514BB3"/>
    <w:multiLevelType w:val="multilevel"/>
    <w:tmpl w:val="AC327BBE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1250D4"/>
    <w:multiLevelType w:val="multilevel"/>
    <w:tmpl w:val="135C338C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86755"/>
    <w:multiLevelType w:val="multilevel"/>
    <w:tmpl w:val="00A403C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2"/>
    <w:rsid w:val="000024CB"/>
    <w:rsid w:val="000D1E39"/>
    <w:rsid w:val="00106DA0"/>
    <w:rsid w:val="00162B30"/>
    <w:rsid w:val="001B1499"/>
    <w:rsid w:val="00261606"/>
    <w:rsid w:val="00261EDA"/>
    <w:rsid w:val="002A2357"/>
    <w:rsid w:val="002B4FF6"/>
    <w:rsid w:val="00305DFF"/>
    <w:rsid w:val="003922E8"/>
    <w:rsid w:val="004A1815"/>
    <w:rsid w:val="0050022E"/>
    <w:rsid w:val="005A7D81"/>
    <w:rsid w:val="005B4733"/>
    <w:rsid w:val="006A58A5"/>
    <w:rsid w:val="007A4FE6"/>
    <w:rsid w:val="0083030E"/>
    <w:rsid w:val="009071BD"/>
    <w:rsid w:val="00921A4C"/>
    <w:rsid w:val="009609F7"/>
    <w:rsid w:val="009B43B1"/>
    <w:rsid w:val="00A102DF"/>
    <w:rsid w:val="00A204B7"/>
    <w:rsid w:val="00B94042"/>
    <w:rsid w:val="00BD66F3"/>
    <w:rsid w:val="00CC5769"/>
    <w:rsid w:val="00CE10E0"/>
    <w:rsid w:val="00D83B0F"/>
    <w:rsid w:val="00DA688B"/>
    <w:rsid w:val="00E65015"/>
    <w:rsid w:val="00EC35FF"/>
    <w:rsid w:val="00ED2AB3"/>
    <w:rsid w:val="00ED4241"/>
    <w:rsid w:val="00F5176F"/>
    <w:rsid w:val="00F752F0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C4E20-2541-4123-B832-65F6DA7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ab">
    <w:name w:val="No Spacing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character" w:customStyle="1" w:styleId="a6">
    <w:name w:val="清單段落 字元"/>
    <w:link w:val="a5"/>
    <w:locked/>
    <w:rsid w:val="00BD66F3"/>
    <w:rPr>
      <w:rFonts w:ascii="Times New Roman" w:hAnsi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C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76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教務主任</cp:lastModifiedBy>
  <cp:revision>6</cp:revision>
  <cp:lastPrinted>2021-06-23T08:59:00Z</cp:lastPrinted>
  <dcterms:created xsi:type="dcterms:W3CDTF">2021-06-21T01:28:00Z</dcterms:created>
  <dcterms:modified xsi:type="dcterms:W3CDTF">2021-06-23T09:00:00Z</dcterms:modified>
</cp:coreProperties>
</file>